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D3A" w:rsidRPr="00613D3A" w:rsidRDefault="00613D3A" w:rsidP="00613D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D3A">
        <w:rPr>
          <w:rFonts w:ascii="Times New Roman" w:hAnsi="Times New Roman" w:cs="Times New Roman"/>
          <w:b/>
          <w:sz w:val="24"/>
          <w:szCs w:val="24"/>
        </w:rPr>
        <w:t>ЗАДАНИЕ 2</w:t>
      </w:r>
    </w:p>
    <w:p w:rsidR="00613D3A" w:rsidRDefault="00613D3A" w:rsidP="00613D3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613D3A">
        <w:rPr>
          <w:rFonts w:ascii="Times New Roman" w:hAnsi="Times New Roman" w:cs="Times New Roman"/>
          <w:sz w:val="24"/>
          <w:szCs w:val="24"/>
        </w:rPr>
        <w:t xml:space="preserve">Повышение температуры воды приводит к уменьшению в ней концентрации кислорода (почему?). </w:t>
      </w:r>
    </w:p>
    <w:p w:rsidR="00613D3A" w:rsidRDefault="00613D3A" w:rsidP="00613D3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613D3A">
        <w:rPr>
          <w:rFonts w:ascii="Times New Roman" w:hAnsi="Times New Roman" w:cs="Times New Roman"/>
          <w:sz w:val="24"/>
          <w:szCs w:val="24"/>
        </w:rPr>
        <w:t xml:space="preserve">Объясните, почему в случае хлора наблюдается обратная зависимость? </w:t>
      </w:r>
    </w:p>
    <w:p w:rsidR="008E1F07" w:rsidRPr="00613D3A" w:rsidRDefault="00613D3A" w:rsidP="00613D3A">
      <w:pPr>
        <w:ind w:firstLine="56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13D3A">
        <w:rPr>
          <w:rFonts w:ascii="Times New Roman" w:hAnsi="Times New Roman" w:cs="Times New Roman"/>
          <w:sz w:val="24"/>
          <w:szCs w:val="24"/>
        </w:rPr>
        <w:t>Какой способ Вы можете предложить для уменьшения концентрации хлора в питьевой воде?</w:t>
      </w:r>
    </w:p>
    <w:sectPr w:rsidR="008E1F07" w:rsidRPr="00613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13"/>
    <w:rsid w:val="00106613"/>
    <w:rsid w:val="00613D3A"/>
    <w:rsid w:val="008E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>SPecialiST RePack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2025-01-27T04:23:00Z</dcterms:created>
  <dcterms:modified xsi:type="dcterms:W3CDTF">2025-01-27T04:24:00Z</dcterms:modified>
</cp:coreProperties>
</file>